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6BA2D" w14:textId="77777777" w:rsidR="00CF1B27" w:rsidRPr="00CE6993" w:rsidRDefault="00CF1B27" w:rsidP="00CF1B27">
      <w:pPr>
        <w:jc w:val="center"/>
        <w:rPr>
          <w:sz w:val="56"/>
          <w:szCs w:val="56"/>
        </w:rPr>
      </w:pPr>
    </w:p>
    <w:p w14:paraId="7C820CE9" w14:textId="600B025E" w:rsidR="00363BF9" w:rsidRPr="00CF1B27" w:rsidRDefault="00CF1B27" w:rsidP="00CF1B27">
      <w:pPr>
        <w:jc w:val="center"/>
        <w:rPr>
          <w:sz w:val="100"/>
          <w:szCs w:val="100"/>
        </w:rPr>
      </w:pPr>
      <w:r w:rsidRPr="00CF1B27">
        <w:rPr>
          <w:sz w:val="100"/>
          <w:szCs w:val="100"/>
        </w:rPr>
        <w:t>Riferimenti normativi su organizzazione e attività</w:t>
      </w:r>
    </w:p>
    <w:p w14:paraId="2B1C25E7" w14:textId="665D3DEB" w:rsidR="00CF1B27" w:rsidRDefault="00CF1B27" w:rsidP="00CE6993">
      <w:pPr>
        <w:spacing w:line="240" w:lineRule="auto"/>
        <w:rPr>
          <w:sz w:val="20"/>
          <w:szCs w:val="20"/>
        </w:rPr>
      </w:pPr>
      <w:r>
        <w:br/>
      </w:r>
      <w:hyperlink r:id="rId4" w:history="1">
        <w:r w:rsidRPr="00CF1B27">
          <w:rPr>
            <w:rStyle w:val="Collegamentoipertestuale"/>
            <w:color w:val="auto"/>
            <w:sz w:val="20"/>
            <w:szCs w:val="20"/>
            <w:u w:val="none"/>
          </w:rPr>
          <w:t xml:space="preserve">Decreto Legislativo 18 agosto 2000, n. 267 - "Testo unico delle leggi sull'ordinamento degli enti </w:t>
        </w:r>
        <w:r>
          <w:rPr>
            <w:rStyle w:val="Collegamentoipertestuale"/>
            <w:color w:val="auto"/>
            <w:sz w:val="20"/>
            <w:szCs w:val="20"/>
            <w:u w:val="none"/>
          </w:rPr>
          <w:t xml:space="preserve">pubblici” </w:t>
        </w:r>
        <w:r w:rsidRPr="00CF1B27">
          <w:rPr>
            <w:rStyle w:val="Collegamentoipertestuale"/>
            <w:sz w:val="20"/>
            <w:szCs w:val="20"/>
          </w:rPr>
          <w:t>lo</w:t>
        </w:r>
      </w:hyperlink>
      <w:hyperlink r:id="rId5" w:history="1">
        <w:r w:rsidRPr="00CF1B27">
          <w:rPr>
            <w:rStyle w:val="Collegamentoipertestuale"/>
            <w:sz w:val="20"/>
            <w:szCs w:val="20"/>
          </w:rPr>
          <w:t>https://www.normattiva.it/uri-res/N2Ls?urn:nir:stato:decreto.legislativo:2000-08-18;267%21vig=</w:t>
        </w:r>
      </w:hyperlink>
    </w:p>
    <w:p w14:paraId="7AE6D000" w14:textId="77777777" w:rsidR="00CE6993" w:rsidRDefault="00CE6993" w:rsidP="00CE6993">
      <w:pPr>
        <w:spacing w:line="240" w:lineRule="auto"/>
        <w:rPr>
          <w:sz w:val="20"/>
          <w:szCs w:val="20"/>
        </w:rPr>
      </w:pPr>
    </w:p>
    <w:p w14:paraId="128838B2" w14:textId="02839AC8" w:rsidR="00CF1B27" w:rsidRPr="00CF1B27" w:rsidRDefault="00CF1B27" w:rsidP="00CE6993">
      <w:pPr>
        <w:spacing w:after="0" w:line="240" w:lineRule="auto"/>
        <w:rPr>
          <w:u w:val="single"/>
        </w:rPr>
      </w:pPr>
      <w:hyperlink r:id="rId6" w:history="1">
        <w:r w:rsidRPr="00CE6993">
          <w:rPr>
            <w:rStyle w:val="Collegamentoipertestuale"/>
            <w:color w:val="auto"/>
            <w:sz w:val="20"/>
            <w:szCs w:val="20"/>
            <w:u w:val="none"/>
          </w:rPr>
          <w:t>Decreto Legislativo 30 marzo 2001, n. 165 - "Norme generali sull'ordinamento del lavoro alle dipende</w:t>
        </w:r>
      </w:hyperlink>
      <w:r w:rsidRPr="00CE6993">
        <w:rPr>
          <w:rStyle w:val="Collegamentoipertestuale"/>
          <w:color w:val="auto"/>
          <w:sz w:val="20"/>
          <w:szCs w:val="20"/>
          <w:u w:val="none"/>
        </w:rPr>
        <w:t>nze delle P.A.”</w:t>
      </w:r>
    </w:p>
    <w:p w14:paraId="568AD6C0" w14:textId="25B62A83" w:rsidR="00CF1B27" w:rsidRDefault="00CF1B27" w:rsidP="00CE6993">
      <w:pPr>
        <w:spacing w:after="0" w:line="240" w:lineRule="auto"/>
        <w:rPr>
          <w:rStyle w:val="Collegamentoipertestuale"/>
        </w:rPr>
      </w:pPr>
      <w:hyperlink r:id="rId7" w:history="1">
        <w:r w:rsidRPr="00CB2BE2">
          <w:rPr>
            <w:rStyle w:val="Collegamentoipertestuale"/>
            <w:sz w:val="20"/>
            <w:szCs w:val="20"/>
          </w:rPr>
          <w:t>https://www.normattiva.it/uri-res/N2Ls?urn:nir:stato:legge:2001-03-30;165</w:t>
        </w:r>
      </w:hyperlink>
    </w:p>
    <w:p w14:paraId="1C60BD40" w14:textId="77777777" w:rsidR="00CE6993" w:rsidRDefault="00CE6993" w:rsidP="00CE6993">
      <w:pPr>
        <w:spacing w:after="0" w:line="240" w:lineRule="auto"/>
        <w:rPr>
          <w:rStyle w:val="Collegamentoipertestuale"/>
        </w:rPr>
      </w:pPr>
    </w:p>
    <w:p w14:paraId="740427B8" w14:textId="77777777" w:rsidR="00CE6993" w:rsidRPr="00CE6993" w:rsidRDefault="00CE6993" w:rsidP="00CE6993">
      <w:pPr>
        <w:spacing w:after="0" w:line="240" w:lineRule="auto"/>
        <w:rPr>
          <w:rStyle w:val="Collegamentoipertestuale"/>
        </w:rPr>
      </w:pPr>
    </w:p>
    <w:p w14:paraId="7B2AF1F8" w14:textId="77777777" w:rsidR="00CF1B27" w:rsidRPr="00CF1B27" w:rsidRDefault="00CF1B27" w:rsidP="00CE6993">
      <w:pPr>
        <w:spacing w:after="0" w:line="240" w:lineRule="auto"/>
        <w:rPr>
          <w:rStyle w:val="Collegamentoipertestuale"/>
          <w:color w:val="auto"/>
          <w:sz w:val="20"/>
          <w:szCs w:val="20"/>
          <w:u w:val="none"/>
        </w:rPr>
      </w:pPr>
      <w:hyperlink r:id="rId8" w:history="1">
        <w:r w:rsidRPr="00CF1B27">
          <w:rPr>
            <w:rStyle w:val="Collegamentoipertestuale"/>
            <w:color w:val="auto"/>
            <w:sz w:val="20"/>
            <w:szCs w:val="20"/>
            <w:u w:val="none"/>
          </w:rPr>
          <w:t>Decreto Legislativo 27 ottobre 2009, n. 150 - "Attuazione della legge 4 marzo 2009, n. 15, in materi</w:t>
        </w:r>
      </w:hyperlink>
      <w:r w:rsidRPr="00CF1B27">
        <w:rPr>
          <w:rStyle w:val="Collegamentoipertestuale"/>
          <w:color w:val="auto"/>
          <w:sz w:val="20"/>
          <w:szCs w:val="20"/>
          <w:u w:val="none"/>
        </w:rPr>
        <w:t xml:space="preserve">a di </w:t>
      </w:r>
      <w:r w:rsidRPr="00CF1B27">
        <w:rPr>
          <w:rStyle w:val="Collegamentoipertestuale"/>
          <w:color w:val="auto"/>
          <w:sz w:val="20"/>
          <w:szCs w:val="20"/>
          <w:u w:val="none"/>
        </w:rPr>
        <w:t xml:space="preserve">ottimizzazione della </w:t>
      </w:r>
      <w:proofErr w:type="spellStart"/>
      <w:r w:rsidRPr="00CF1B27">
        <w:rPr>
          <w:rStyle w:val="Collegamentoipertestuale"/>
          <w:color w:val="auto"/>
          <w:sz w:val="20"/>
          <w:szCs w:val="20"/>
          <w:u w:val="none"/>
        </w:rPr>
        <w:t>produttivita'</w:t>
      </w:r>
      <w:proofErr w:type="spellEnd"/>
      <w:r w:rsidRPr="00CF1B27">
        <w:rPr>
          <w:rStyle w:val="Collegamentoipertestuale"/>
          <w:color w:val="auto"/>
          <w:sz w:val="20"/>
          <w:szCs w:val="20"/>
          <w:u w:val="none"/>
        </w:rPr>
        <w:t xml:space="preserve"> del lavoro pubblico e di efficienza e trasparenza delle pubbliche amministrazioni.</w:t>
      </w:r>
    </w:p>
    <w:p w14:paraId="488057D1" w14:textId="02610D75" w:rsidR="00CF1B27" w:rsidRDefault="00CF1B27" w:rsidP="00CE6993">
      <w:pPr>
        <w:spacing w:after="0" w:line="240" w:lineRule="auto"/>
        <w:rPr>
          <w:rStyle w:val="Collegamentoipertestuale"/>
          <w:sz w:val="20"/>
          <w:szCs w:val="20"/>
        </w:rPr>
      </w:pPr>
      <w:hyperlink r:id="rId9" w:history="1">
        <w:r w:rsidRPr="00CE6993">
          <w:rPr>
            <w:rStyle w:val="Collegamentoipertestuale"/>
            <w:sz w:val="20"/>
            <w:szCs w:val="20"/>
          </w:rPr>
          <w:t>https://www.normattiva.it/uri-res/N2Ls?urn:nir:stato:decreto.legislativo:2009-10-27;150%21vig=</w:t>
        </w:r>
      </w:hyperlink>
    </w:p>
    <w:p w14:paraId="402CFE36" w14:textId="77777777" w:rsidR="00CE6993" w:rsidRDefault="00CE6993" w:rsidP="00CE6993">
      <w:pPr>
        <w:spacing w:after="0" w:line="240" w:lineRule="auto"/>
        <w:rPr>
          <w:rStyle w:val="Collegamentoipertestuale"/>
          <w:sz w:val="20"/>
          <w:szCs w:val="20"/>
        </w:rPr>
      </w:pPr>
    </w:p>
    <w:p w14:paraId="7B5E4E56" w14:textId="77777777" w:rsidR="00CE6993" w:rsidRPr="00CE6993" w:rsidRDefault="00CE6993" w:rsidP="00CE6993">
      <w:pPr>
        <w:spacing w:after="0" w:line="240" w:lineRule="auto"/>
        <w:rPr>
          <w:rStyle w:val="Collegamentoipertestuale"/>
          <w:sz w:val="20"/>
          <w:szCs w:val="20"/>
        </w:rPr>
      </w:pPr>
    </w:p>
    <w:p w14:paraId="53C4F5AD" w14:textId="77777777" w:rsidR="00CF1B27" w:rsidRPr="00CF1B27" w:rsidRDefault="00CF1B27" w:rsidP="00CE6993">
      <w:pPr>
        <w:spacing w:after="0" w:line="240" w:lineRule="auto"/>
        <w:rPr>
          <w:rStyle w:val="Collegamentoipertestuale"/>
          <w:color w:val="auto"/>
          <w:sz w:val="20"/>
          <w:szCs w:val="20"/>
          <w:u w:val="none"/>
        </w:rPr>
      </w:pPr>
      <w:hyperlink r:id="rId10" w:history="1">
        <w:r w:rsidRPr="00CF1B27">
          <w:rPr>
            <w:rStyle w:val="Collegamentoipertestuale"/>
            <w:color w:val="auto"/>
            <w:sz w:val="20"/>
            <w:szCs w:val="20"/>
            <w:u w:val="none"/>
          </w:rPr>
          <w:t>Legge 6 novembre 2012, n. 190 - “Disposizioni per la prevenzione e la repressione della corruzione e</w:t>
        </w:r>
      </w:hyperlink>
      <w:r w:rsidRPr="00CF1B27">
        <w:rPr>
          <w:rStyle w:val="Collegamentoipertestuale"/>
          <w:color w:val="auto"/>
          <w:sz w:val="20"/>
          <w:szCs w:val="20"/>
          <w:u w:val="none"/>
        </w:rPr>
        <w:t xml:space="preserve"> </w:t>
      </w:r>
      <w:proofErr w:type="spellStart"/>
      <w:r w:rsidRPr="00CF1B27">
        <w:rPr>
          <w:rStyle w:val="Collegamentoipertestuale"/>
          <w:color w:val="auto"/>
          <w:sz w:val="20"/>
          <w:szCs w:val="20"/>
          <w:u w:val="none"/>
        </w:rPr>
        <w:t>dell'illegalita'</w:t>
      </w:r>
      <w:proofErr w:type="spellEnd"/>
      <w:r w:rsidRPr="00CF1B27">
        <w:rPr>
          <w:rStyle w:val="Collegamentoipertestuale"/>
          <w:color w:val="auto"/>
          <w:sz w:val="20"/>
          <w:szCs w:val="20"/>
          <w:u w:val="none"/>
        </w:rPr>
        <w:t xml:space="preserve"> nella pubblica amministrazione.</w:t>
      </w:r>
    </w:p>
    <w:p w14:paraId="24BCB4D3" w14:textId="0511D4BC" w:rsidR="00CF1B27" w:rsidRDefault="00CF1B27" w:rsidP="00CE6993">
      <w:pPr>
        <w:spacing w:after="0" w:line="240" w:lineRule="auto"/>
        <w:rPr>
          <w:rStyle w:val="Collegamentoipertestuale"/>
          <w:sz w:val="20"/>
          <w:szCs w:val="20"/>
        </w:rPr>
      </w:pPr>
      <w:hyperlink r:id="rId11" w:history="1">
        <w:r w:rsidRPr="00CE6993">
          <w:rPr>
            <w:rStyle w:val="Collegamentoipertestuale"/>
            <w:sz w:val="20"/>
            <w:szCs w:val="20"/>
          </w:rPr>
          <w:t>https://www.normattiva.it/atto/caricaDettaglioAtto?atto.dataPubblicazioneGazzetta=2012-11-13&amp;atto.codiceRedazionale=012G0213&amp;currentPage=1</w:t>
        </w:r>
      </w:hyperlink>
    </w:p>
    <w:p w14:paraId="225BECD3" w14:textId="77777777" w:rsidR="00CE6993" w:rsidRDefault="00CE6993" w:rsidP="00CE6993">
      <w:pPr>
        <w:spacing w:after="0" w:line="240" w:lineRule="auto"/>
        <w:rPr>
          <w:rStyle w:val="Collegamentoipertestuale"/>
          <w:sz w:val="20"/>
          <w:szCs w:val="20"/>
        </w:rPr>
      </w:pPr>
    </w:p>
    <w:p w14:paraId="2B3C6AF6" w14:textId="77777777" w:rsidR="00CE6993" w:rsidRPr="00CE6993" w:rsidRDefault="00CE6993" w:rsidP="00CE6993">
      <w:pPr>
        <w:spacing w:after="0" w:line="240" w:lineRule="auto"/>
        <w:rPr>
          <w:rStyle w:val="Collegamentoipertestuale"/>
          <w:sz w:val="20"/>
          <w:szCs w:val="20"/>
        </w:rPr>
      </w:pPr>
    </w:p>
    <w:p w14:paraId="72BD8D1B" w14:textId="457EAFE5" w:rsidR="00CE6993" w:rsidRDefault="00CE6993" w:rsidP="00CE6993">
      <w:pPr>
        <w:spacing w:after="0" w:line="240" w:lineRule="auto"/>
        <w:rPr>
          <w:rStyle w:val="Collegamentoipertestuale"/>
          <w:color w:val="auto"/>
          <w:sz w:val="20"/>
          <w:szCs w:val="20"/>
          <w:u w:val="none"/>
        </w:rPr>
      </w:pPr>
      <w:hyperlink r:id="rId12" w:history="1">
        <w:r w:rsidRPr="00CE6993">
          <w:rPr>
            <w:rStyle w:val="Collegamentoipertestuale"/>
            <w:color w:val="auto"/>
            <w:sz w:val="20"/>
            <w:szCs w:val="20"/>
            <w:u w:val="none"/>
          </w:rPr>
          <w:t xml:space="preserve">Decreto Legislativo 14 marzo 2013, n. 33 - "Riordino della disciplina riguardante gli obblighi di </w:t>
        </w:r>
        <w:proofErr w:type="spellStart"/>
        <w:r w:rsidRPr="00CE6993">
          <w:rPr>
            <w:rStyle w:val="Collegamentoipertestuale"/>
            <w:color w:val="auto"/>
            <w:sz w:val="20"/>
            <w:szCs w:val="20"/>
            <w:u w:val="none"/>
          </w:rPr>
          <w:t>pu</w:t>
        </w:r>
      </w:hyperlink>
      <w:r w:rsidRPr="00CE6993">
        <w:rPr>
          <w:rStyle w:val="Collegamentoipertestuale"/>
          <w:color w:val="auto"/>
          <w:sz w:val="20"/>
          <w:szCs w:val="20"/>
          <w:u w:val="none"/>
        </w:rPr>
        <w:t>bblicita'</w:t>
      </w:r>
      <w:proofErr w:type="spellEnd"/>
      <w:r w:rsidRPr="00CE6993">
        <w:rPr>
          <w:rStyle w:val="Collegamentoipertestuale"/>
          <w:color w:val="auto"/>
          <w:sz w:val="20"/>
          <w:szCs w:val="20"/>
          <w:u w:val="none"/>
        </w:rPr>
        <w:t>, trasparenza e diffusione di informazioni da parte delle pubbliche amministrazioni.</w:t>
      </w:r>
    </w:p>
    <w:p w14:paraId="30D49F9C" w14:textId="592A7DE8" w:rsidR="00CE6993" w:rsidRPr="00CE6993" w:rsidRDefault="00CE6993" w:rsidP="00CE6993">
      <w:pPr>
        <w:spacing w:after="0" w:line="240" w:lineRule="auto"/>
        <w:rPr>
          <w:rStyle w:val="Collegamentoipertestuale"/>
          <w:sz w:val="20"/>
          <w:szCs w:val="20"/>
        </w:rPr>
      </w:pPr>
      <w:hyperlink r:id="rId13" w:history="1">
        <w:r w:rsidRPr="00CB2BE2">
          <w:rPr>
            <w:rStyle w:val="Collegamentoipertestuale"/>
            <w:sz w:val="20"/>
            <w:szCs w:val="20"/>
          </w:rPr>
          <w:t>https://www.normattiva.it/uri-res/N2Ls?urn:nir:stato:decreto.legislativo:2013-03-14;33%21vig=</w:t>
        </w:r>
      </w:hyperlink>
    </w:p>
    <w:p w14:paraId="0DECBA05" w14:textId="77777777" w:rsidR="00CE6993" w:rsidRDefault="00CE6993" w:rsidP="00CE6993">
      <w:pPr>
        <w:spacing w:after="0" w:line="240" w:lineRule="auto"/>
        <w:rPr>
          <w:rStyle w:val="Collegamentoipertestuale"/>
          <w:color w:val="auto"/>
          <w:sz w:val="20"/>
          <w:szCs w:val="20"/>
          <w:u w:val="none"/>
        </w:rPr>
      </w:pPr>
    </w:p>
    <w:p w14:paraId="7D2278E7" w14:textId="77777777" w:rsidR="00CE6993" w:rsidRDefault="00CE6993" w:rsidP="00CE6993">
      <w:pPr>
        <w:spacing w:after="0" w:line="240" w:lineRule="auto"/>
        <w:rPr>
          <w:rStyle w:val="Collegamentoipertestuale"/>
          <w:color w:val="auto"/>
          <w:sz w:val="20"/>
          <w:szCs w:val="20"/>
          <w:u w:val="none"/>
        </w:rPr>
      </w:pPr>
    </w:p>
    <w:p w14:paraId="47E12A5D" w14:textId="0D018234" w:rsidR="00CE6993" w:rsidRPr="00CE6993" w:rsidRDefault="00CE6993" w:rsidP="00CE6993">
      <w:pPr>
        <w:spacing w:after="0" w:line="240" w:lineRule="auto"/>
        <w:rPr>
          <w:rStyle w:val="Collegamentoipertestuale"/>
          <w:color w:val="auto"/>
          <w:sz w:val="20"/>
          <w:szCs w:val="20"/>
          <w:u w:val="none"/>
        </w:rPr>
      </w:pPr>
      <w:hyperlink r:id="rId14" w:history="1">
        <w:r w:rsidRPr="00CE6993">
          <w:rPr>
            <w:rStyle w:val="Collegamentoipertestuale"/>
            <w:color w:val="auto"/>
            <w:sz w:val="20"/>
            <w:szCs w:val="20"/>
            <w:u w:val="none"/>
          </w:rPr>
          <w:t xml:space="preserve">Decreto Legislativo 8 aprile 2013, n. 39 - “Disposizioni in materia di </w:t>
        </w:r>
        <w:proofErr w:type="spellStart"/>
        <w:r w:rsidRPr="00CE6993">
          <w:rPr>
            <w:rStyle w:val="Collegamentoipertestuale"/>
            <w:color w:val="auto"/>
            <w:sz w:val="20"/>
            <w:szCs w:val="20"/>
            <w:u w:val="none"/>
          </w:rPr>
          <w:t>inconferibilità</w:t>
        </w:r>
        <w:proofErr w:type="spellEnd"/>
        <w:r w:rsidRPr="00CE6993">
          <w:rPr>
            <w:rStyle w:val="Collegamentoipertestuale"/>
            <w:color w:val="auto"/>
            <w:sz w:val="20"/>
            <w:szCs w:val="20"/>
            <w:u w:val="none"/>
          </w:rPr>
          <w:t xml:space="preserve"> e </w:t>
        </w:r>
        <w:proofErr w:type="spellStart"/>
        <w:r w:rsidRPr="00CE6993">
          <w:rPr>
            <w:rStyle w:val="Collegamentoipertestuale"/>
            <w:color w:val="auto"/>
            <w:sz w:val="20"/>
            <w:szCs w:val="20"/>
            <w:u w:val="none"/>
          </w:rPr>
          <w:t>incompati</w:t>
        </w:r>
      </w:hyperlink>
      <w:r w:rsidRPr="00CE6993">
        <w:rPr>
          <w:rStyle w:val="Collegamentoipertestuale"/>
          <w:color w:val="auto"/>
          <w:sz w:val="20"/>
          <w:szCs w:val="20"/>
          <w:u w:val="none"/>
        </w:rPr>
        <w:t>bilita'</w:t>
      </w:r>
      <w:proofErr w:type="spellEnd"/>
      <w:r w:rsidRPr="00CE6993">
        <w:rPr>
          <w:rStyle w:val="Collegamentoipertestuale"/>
          <w:color w:val="auto"/>
          <w:sz w:val="20"/>
          <w:szCs w:val="20"/>
          <w:u w:val="none"/>
        </w:rPr>
        <w:t xml:space="preserve"> di incarichi presso le pubbliche amministrazioni e presso gli enti privati in controllo pubblico, a norma dell'articolo 1, commi 49 e 50, della legge 6 novembre 2012, n. 190</w:t>
      </w:r>
      <w:r w:rsidRPr="00CE6993">
        <w:rPr>
          <w:rStyle w:val="Collegamentoipertestuale"/>
          <w:color w:val="auto"/>
          <w:sz w:val="20"/>
          <w:szCs w:val="20"/>
          <w:u w:val="none"/>
        </w:rPr>
        <w:t>.</w:t>
      </w:r>
    </w:p>
    <w:p w14:paraId="297F2A21" w14:textId="3E083695" w:rsidR="00CE6993" w:rsidRDefault="00CE6993" w:rsidP="00CE6993">
      <w:pPr>
        <w:spacing w:after="0" w:line="240" w:lineRule="auto"/>
        <w:rPr>
          <w:rStyle w:val="Collegamentoipertestuale"/>
          <w:sz w:val="20"/>
          <w:szCs w:val="20"/>
        </w:rPr>
      </w:pPr>
      <w:hyperlink r:id="rId15" w:history="1">
        <w:r w:rsidRPr="00CE6993">
          <w:rPr>
            <w:rStyle w:val="Collegamentoipertestuale"/>
            <w:sz w:val="20"/>
            <w:szCs w:val="20"/>
          </w:rPr>
          <w:t>https://www.normattiva.it/atto/caricaDettaglioAtto?atto.dataPubblicazioneGazzetta=2013-04-19&amp;atto.codiceRedazionale=13G00081&amp;currentPage=1</w:t>
        </w:r>
      </w:hyperlink>
    </w:p>
    <w:p w14:paraId="43EADE14" w14:textId="77777777" w:rsidR="00CE6993" w:rsidRPr="00CE6993" w:rsidRDefault="00CE6993" w:rsidP="00CE6993">
      <w:pPr>
        <w:spacing w:after="0" w:line="240" w:lineRule="auto"/>
        <w:rPr>
          <w:rStyle w:val="Collegamentoipertestuale"/>
          <w:sz w:val="20"/>
          <w:szCs w:val="20"/>
        </w:rPr>
      </w:pPr>
    </w:p>
    <w:p w14:paraId="2A6DA4B4" w14:textId="1D116A16" w:rsidR="00CE6993" w:rsidRPr="00CE6993" w:rsidRDefault="00CE6993" w:rsidP="00CE6993">
      <w:pPr>
        <w:pStyle w:val="Titolo3"/>
        <w:spacing w:after="0" w:afterAutospacing="0"/>
        <w:rPr>
          <w:rStyle w:val="Collegamentoipertestuale"/>
          <w:rFonts w:asciiTheme="minorHAnsi" w:eastAsiaTheme="minorHAnsi" w:hAnsiTheme="minorHAnsi" w:cstheme="minorBidi"/>
          <w:b w:val="0"/>
          <w:bCs w:val="0"/>
          <w:color w:val="auto"/>
          <w:kern w:val="2"/>
          <w:sz w:val="20"/>
          <w:szCs w:val="20"/>
          <w:u w:val="none"/>
          <w:lang w:eastAsia="en-US"/>
          <w14:ligatures w14:val="standardContextual"/>
        </w:rPr>
      </w:pPr>
      <w:hyperlink r:id="rId16" w:history="1">
        <w:r w:rsidRPr="00CE6993">
          <w:rPr>
            <w:rStyle w:val="Collegamentoipertestuale"/>
            <w:rFonts w:asciiTheme="minorHAnsi" w:eastAsiaTheme="minorHAnsi" w:hAnsiTheme="minorHAnsi" w:cstheme="minorBidi"/>
            <w:b w:val="0"/>
            <w:bCs w:val="0"/>
            <w:color w:val="auto"/>
            <w:kern w:val="2"/>
            <w:sz w:val="20"/>
            <w:szCs w:val="20"/>
            <w:u w:val="none"/>
            <w:lang w:eastAsia="en-US"/>
            <w14:ligatures w14:val="standardContextual"/>
          </w:rPr>
          <w:t>D.P.R. 16 aprile 2013, n. 62 - “Regolamento recante codice di comportamento dei dipendenti pubblici”</w:t>
        </w:r>
      </w:hyperlink>
    </w:p>
    <w:p w14:paraId="13748D3E" w14:textId="1E973050" w:rsidR="00CE6993" w:rsidRDefault="00CE6993" w:rsidP="00CE6993">
      <w:pPr>
        <w:spacing w:after="0" w:line="240" w:lineRule="auto"/>
        <w:rPr>
          <w:rStyle w:val="Collegamentoipertestuale"/>
          <w:sz w:val="20"/>
          <w:szCs w:val="20"/>
        </w:rPr>
      </w:pPr>
      <w:hyperlink r:id="rId17" w:history="1">
        <w:r w:rsidRPr="00CB2BE2">
          <w:rPr>
            <w:rStyle w:val="Collegamentoipertestuale"/>
            <w:sz w:val="20"/>
            <w:szCs w:val="20"/>
          </w:rPr>
          <w:t>https://www.normattiva.it/atto/caricaDettaglioAtto?atto.dataPubblicazioneGazzetta=2013-06-04&amp;atto.codiceRedazionale=13G00104&amp;curr</w:t>
        </w:r>
        <w:r w:rsidRPr="00CB2BE2">
          <w:rPr>
            <w:rStyle w:val="Collegamentoipertestuale"/>
            <w:sz w:val="20"/>
            <w:szCs w:val="20"/>
          </w:rPr>
          <w:t>e</w:t>
        </w:r>
        <w:r w:rsidRPr="00CB2BE2">
          <w:rPr>
            <w:rStyle w:val="Collegamentoipertestuale"/>
            <w:sz w:val="20"/>
            <w:szCs w:val="20"/>
          </w:rPr>
          <w:t>ntPage=1</w:t>
        </w:r>
      </w:hyperlink>
    </w:p>
    <w:p w14:paraId="46C2532F" w14:textId="77777777" w:rsidR="00CE6993" w:rsidRPr="00CE6993" w:rsidRDefault="00CE6993" w:rsidP="00CE6993">
      <w:pPr>
        <w:rPr>
          <w:rStyle w:val="Collegamentoipertestuale"/>
          <w:sz w:val="20"/>
          <w:szCs w:val="20"/>
        </w:rPr>
      </w:pPr>
    </w:p>
    <w:sectPr w:rsidR="00CE6993" w:rsidRPr="00CE69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27"/>
    <w:rsid w:val="00363BF9"/>
    <w:rsid w:val="00CE6993"/>
    <w:rsid w:val="00C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E0A5"/>
  <w15:chartTrackingRefBased/>
  <w15:docId w15:val="{84A3A50D-4815-4A37-9CEE-9B68462D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CF1B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1B2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1B27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F1B27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E6993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CE69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:nir:stato:decreto.legislativo:2009-10-27;150%21vig=" TargetMode="External"/><Relationship Id="rId13" Type="http://schemas.openxmlformats.org/officeDocument/2006/relationships/hyperlink" Target="https://www.normattiva.it/uri-res/N2Ls?urn:nir:stato:decreto.legislativo:2013-03-14;33%21vig=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ormattiva.it/uri-res/N2Ls?urn:nir:stato:legge:2001-03-30;165" TargetMode="External"/><Relationship Id="rId12" Type="http://schemas.openxmlformats.org/officeDocument/2006/relationships/hyperlink" Target="https://www.normattiva.it/uri-res/N2Ls?urn:nir:stato:decreto.legislativo:2013-03-14;33%21vig=" TargetMode="External"/><Relationship Id="rId17" Type="http://schemas.openxmlformats.org/officeDocument/2006/relationships/hyperlink" Target="https://www.normattiva.it/atto/caricaDettaglioAtto?atto.dataPubblicazioneGazzetta=2013-06-04&amp;atto.codiceRedazionale=13G00104&amp;currentPage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ormattiva.it/atto/caricaDettaglioAtto?atto.dataPubblicazioneGazzetta=2013-06-04&amp;atto.codiceRedazionale=13G00104&amp;currentPage=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ormattiva.it/uri-res/N2Ls?urn:nir:stato:legge:2001-03-30;165" TargetMode="External"/><Relationship Id="rId11" Type="http://schemas.openxmlformats.org/officeDocument/2006/relationships/hyperlink" Target="https://www.normattiva.it/atto/caricaDettaglioAtto?atto.dataPubblicazioneGazzetta=2012-11-13&amp;atto.codiceRedazionale=012G0213&amp;currentPage=1" TargetMode="External"/><Relationship Id="rId5" Type="http://schemas.openxmlformats.org/officeDocument/2006/relationships/hyperlink" Target="https://www.normattiva.it/uri-res/N2Ls?urn:nir:stato:decreto.legislativo:2000-08-18;267%21vig=" TargetMode="External"/><Relationship Id="rId15" Type="http://schemas.openxmlformats.org/officeDocument/2006/relationships/hyperlink" Target="https://www.normattiva.it/atto/caricaDettaglioAtto?atto.dataPubblicazioneGazzetta=2013-04-19&amp;atto.codiceRedazionale=13G00081&amp;currentPage=1" TargetMode="External"/><Relationship Id="rId10" Type="http://schemas.openxmlformats.org/officeDocument/2006/relationships/hyperlink" Target="https://www.normattiva.it/atto/caricaDettaglioAtto?atto.dataPubblicazioneGazzetta=2012-11-13&amp;atto.codiceRedazionale=012G0213&amp;currentPage=1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normattiva.it/uri-res/N2Ls?urn:nir:stato:decreto.legislativo:2000-08-18;267%21vig=" TargetMode="External"/><Relationship Id="rId9" Type="http://schemas.openxmlformats.org/officeDocument/2006/relationships/hyperlink" Target="https://www.normattiva.it/uri-res/N2Ls?urn:nir:stato:decreto.legislativo:2009-10-27;150%21vig=" TargetMode="External"/><Relationship Id="rId14" Type="http://schemas.openxmlformats.org/officeDocument/2006/relationships/hyperlink" Target="https://www.normattiva.it/atto/caricaDettaglioAtto?atto.dataPubblicazioneGazzetta=2013-04-19&amp;atto.codiceRedazionale=13G00081&amp;currentPage=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Anagrafe</cp:lastModifiedBy>
  <cp:revision>1</cp:revision>
  <cp:lastPrinted>2023-08-18T16:11:00Z</cp:lastPrinted>
  <dcterms:created xsi:type="dcterms:W3CDTF">2023-08-18T16:10:00Z</dcterms:created>
  <dcterms:modified xsi:type="dcterms:W3CDTF">2023-08-18T16:27:00Z</dcterms:modified>
</cp:coreProperties>
</file>